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23" w:rsidRDefault="00A95323" w:rsidP="000E29AC">
      <w:pPr>
        <w:jc w:val="center"/>
        <w:rPr>
          <w:b/>
          <w:sz w:val="36"/>
        </w:rPr>
      </w:pPr>
    </w:p>
    <w:p w:rsidR="00A95323" w:rsidRDefault="00A95323" w:rsidP="000E29AC">
      <w:pPr>
        <w:jc w:val="center"/>
        <w:rPr>
          <w:b/>
          <w:sz w:val="36"/>
        </w:rPr>
      </w:pPr>
    </w:p>
    <w:p w:rsidR="00A344C0" w:rsidRPr="000A3B04" w:rsidRDefault="00F94759" w:rsidP="000E29AC">
      <w:pPr>
        <w:jc w:val="center"/>
        <w:rPr>
          <w:b/>
          <w:sz w:val="36"/>
        </w:rPr>
      </w:pPr>
      <w:r>
        <w:rPr>
          <w:b/>
          <w:sz w:val="36"/>
        </w:rPr>
        <w:t>ЩЁТКА</w:t>
      </w:r>
      <w:r w:rsidR="009515D7">
        <w:rPr>
          <w:b/>
          <w:sz w:val="36"/>
        </w:rPr>
        <w:t xml:space="preserve"> С БУНКЕРОМ</w:t>
      </w:r>
    </w:p>
    <w:p w:rsidR="000A3B04" w:rsidRDefault="00FF0361" w:rsidP="002937AF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2F1B5A" wp14:editId="3114FA4D">
            <wp:extent cx="4084297" cy="21942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5089" cy="22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04" w:rsidRDefault="000A3B04" w:rsidP="000A3B04">
      <w:pPr>
        <w:spacing w:after="0"/>
        <w:rPr>
          <w:sz w:val="24"/>
          <w:szCs w:val="24"/>
        </w:rPr>
      </w:pPr>
    </w:p>
    <w:p w:rsidR="007163D9" w:rsidRDefault="001C2356" w:rsidP="000A3B04">
      <w:pPr>
        <w:spacing w:after="0"/>
        <w:ind w:firstLine="426"/>
        <w:jc w:val="both"/>
      </w:pPr>
      <w:r w:rsidRPr="00426BCE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A7E37A" wp14:editId="2BCE663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6159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364" y="21416"/>
                <wp:lineTo x="21364" y="0"/>
                <wp:lineTo x="0" y="0"/>
              </wp:wrapPolygon>
            </wp:wrapTight>
            <wp:docPr id="4" name="Рисунок 4" descr="Multione-sweeper for mini lo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one-sweeper for mini loa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  <w:r w:rsidR="00426BCE" w:rsidRPr="00426BCE">
        <w:t xml:space="preserve"> </w:t>
      </w:r>
    </w:p>
    <w:p w:rsidR="0033610F" w:rsidRPr="00E075F6" w:rsidRDefault="0033610F" w:rsidP="000A3B04">
      <w:pPr>
        <w:spacing w:after="0"/>
        <w:ind w:firstLine="426"/>
        <w:jc w:val="both"/>
        <w:rPr>
          <w:b/>
        </w:rPr>
      </w:pPr>
      <w:r>
        <w:t xml:space="preserve">- изменение угла атаки </w:t>
      </w:r>
      <w:r>
        <w:rPr>
          <w:rFonts w:cstheme="minorHAnsi"/>
        </w:rPr>
        <w:t>±</w:t>
      </w:r>
      <w:r>
        <w:t>30</w:t>
      </w:r>
      <w:r>
        <w:rPr>
          <w:rFonts w:cstheme="minorHAnsi"/>
        </w:rPr>
        <w:t>°</w:t>
      </w:r>
      <w:r w:rsidR="00884543">
        <w:rPr>
          <w:rFonts w:cstheme="minorHAnsi"/>
        </w:rPr>
        <w:t xml:space="preserve"> </w:t>
      </w:r>
      <w:proofErr w:type="gramStart"/>
      <w:r w:rsidR="00884543">
        <w:rPr>
          <w:rFonts w:cstheme="minorHAnsi"/>
        </w:rPr>
        <w:t>в ручную</w:t>
      </w:r>
      <w:proofErr w:type="gramEnd"/>
      <w:r>
        <w:t>;</w:t>
      </w:r>
    </w:p>
    <w:p w:rsidR="000E29AC" w:rsidRPr="00E075F6" w:rsidRDefault="000E29AC" w:rsidP="000A3B04">
      <w:pPr>
        <w:spacing w:after="0"/>
        <w:ind w:firstLine="426"/>
        <w:jc w:val="both"/>
      </w:pPr>
      <w:r w:rsidRPr="00E075F6">
        <w:t xml:space="preserve">- </w:t>
      </w:r>
      <w:r w:rsidR="00A15557">
        <w:t>опцио</w:t>
      </w:r>
      <w:r w:rsidR="00C21BB7">
        <w:t>нально доступна боковая (бордюрная) щётка</w:t>
      </w:r>
      <w:r w:rsidR="00585FBF">
        <w:t xml:space="preserve"> </w:t>
      </w:r>
      <w:r w:rsidR="00585FBF" w:rsidRPr="00585FBF">
        <w:t>0,5м.</w:t>
      </w:r>
      <w:r w:rsidR="00C21BB7">
        <w:t xml:space="preserve"> с установкой на правую сторону</w:t>
      </w:r>
      <w:r w:rsidR="000A3B04" w:rsidRPr="00E075F6">
        <w:t>;</w:t>
      </w:r>
    </w:p>
    <w:p w:rsidR="000E29AC" w:rsidRPr="00E075F6" w:rsidRDefault="000E29AC" w:rsidP="000A3B04">
      <w:pPr>
        <w:spacing w:after="0"/>
        <w:ind w:firstLine="426"/>
        <w:jc w:val="both"/>
      </w:pPr>
      <w:r w:rsidRPr="00E075F6">
        <w:t xml:space="preserve">- </w:t>
      </w:r>
      <w:r w:rsidR="0033610F">
        <w:t>опционально доступен комплект для увлажнения</w:t>
      </w:r>
      <w:r w:rsidR="00884543">
        <w:t xml:space="preserve"> (бак 70 или 140л., 4 сопла</w:t>
      </w:r>
      <w:r w:rsidR="00EC2DFD">
        <w:t xml:space="preserve">, </w:t>
      </w:r>
      <w:proofErr w:type="spellStart"/>
      <w:r w:rsidR="00EC2DFD">
        <w:t>ллектромотор</w:t>
      </w:r>
      <w:proofErr w:type="spellEnd"/>
      <w:r w:rsidR="00EC2DFD">
        <w:t xml:space="preserve"> 12В</w:t>
      </w:r>
      <w:r w:rsidR="00884543">
        <w:t>)</w:t>
      </w:r>
      <w:r w:rsidR="000A3B04" w:rsidRPr="00E075F6">
        <w:t>;</w:t>
      </w:r>
    </w:p>
    <w:p w:rsidR="004D0778" w:rsidRDefault="000A3B04" w:rsidP="004D0778">
      <w:pPr>
        <w:spacing w:after="0"/>
        <w:ind w:firstLine="426"/>
        <w:jc w:val="both"/>
      </w:pPr>
      <w:r w:rsidRPr="00E075F6">
        <w:t xml:space="preserve">- </w:t>
      </w:r>
      <w:r w:rsidR="00A15557">
        <w:t>опционально доступен комплект для гидравлической разгрузки бункера.</w:t>
      </w:r>
    </w:p>
    <w:p w:rsidR="004D0778" w:rsidRDefault="004D0778" w:rsidP="004C284C">
      <w:pPr>
        <w:spacing w:after="0" w:line="240" w:lineRule="auto"/>
        <w:ind w:firstLine="425"/>
        <w:jc w:val="both"/>
      </w:pPr>
      <w:r>
        <w:t xml:space="preserve">Собирает грязь и мусор в бункер после чего бункер легко </w:t>
      </w:r>
      <w:proofErr w:type="spellStart"/>
      <w:r>
        <w:t>разружается</w:t>
      </w:r>
      <w:proofErr w:type="spellEnd"/>
      <w:r>
        <w:t xml:space="preserve"> с помощью рычага или гидравлики (при наличии гидравлического комплекта для разгрузки). Идеальная система для очистки парковок </w:t>
      </w:r>
      <w:r w:rsidR="00A25ADD">
        <w:t>дачных участков, тротуаров</w:t>
      </w:r>
      <w:r>
        <w:t>, склад</w:t>
      </w:r>
      <w:r w:rsidR="00A25ADD">
        <w:t>ов и др</w:t>
      </w:r>
      <w:r>
        <w:t xml:space="preserve">. Подметальная машина </w:t>
      </w:r>
      <w:proofErr w:type="spellStart"/>
      <w:r>
        <w:t>MultiOne</w:t>
      </w:r>
      <w:proofErr w:type="spellEnd"/>
      <w:r>
        <w:t xml:space="preserve"> оснащена</w:t>
      </w:r>
      <w:r w:rsidR="00B200EF">
        <w:t xml:space="preserve"> плавающим</w:t>
      </w:r>
      <w:r>
        <w:t xml:space="preserve"> кронштейн</w:t>
      </w:r>
      <w:r w:rsidR="00B200EF">
        <w:t>ом крепления и 4 опорными</w:t>
      </w:r>
      <w:r>
        <w:t xml:space="preserve"> колеса</w:t>
      </w:r>
      <w:r w:rsidR="00B200EF">
        <w:t>ми</w:t>
      </w:r>
      <w:r>
        <w:t xml:space="preserve">, </w:t>
      </w:r>
      <w:r w:rsidR="00B200EF">
        <w:t>обеспечивающими ей плавный ход.</w:t>
      </w:r>
    </w:p>
    <w:p w:rsidR="0019595A" w:rsidRDefault="004D0778" w:rsidP="004D0778">
      <w:pPr>
        <w:spacing w:after="0" w:line="240" w:lineRule="auto"/>
        <w:ind w:firstLine="425"/>
        <w:jc w:val="both"/>
      </w:pPr>
      <w:r>
        <w:t xml:space="preserve">Примечание: необходим клапан с плавающей стрелой на </w:t>
      </w:r>
      <w:proofErr w:type="spellStart"/>
      <w:r>
        <w:t>м</w:t>
      </w:r>
      <w:r w:rsidR="00602CF1">
        <w:t>инипогрузчике</w:t>
      </w:r>
      <w:proofErr w:type="spellEnd"/>
      <w:r w:rsidR="00602CF1">
        <w:t>.</w:t>
      </w: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</w:p>
    <w:p w:rsidR="00A95323" w:rsidRDefault="00A95323" w:rsidP="004D0778">
      <w:pPr>
        <w:spacing w:after="0" w:line="240" w:lineRule="auto"/>
        <w:ind w:firstLine="425"/>
        <w:jc w:val="both"/>
      </w:pPr>
      <w:bookmarkStart w:id="0" w:name="_GoBack"/>
      <w:bookmarkEnd w:id="0"/>
    </w:p>
    <w:p w:rsidR="009D190E" w:rsidRPr="009D190E" w:rsidRDefault="009D190E" w:rsidP="004D0778">
      <w:pPr>
        <w:spacing w:after="0" w:line="240" w:lineRule="auto"/>
        <w:ind w:firstLine="425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302"/>
        <w:gridCol w:w="1573"/>
        <w:gridCol w:w="1276"/>
        <w:gridCol w:w="1276"/>
        <w:gridCol w:w="1276"/>
        <w:gridCol w:w="986"/>
      </w:tblGrid>
      <w:tr w:rsidR="004949E6" w:rsidTr="001A4D65">
        <w:tc>
          <w:tcPr>
            <w:tcW w:w="1656" w:type="dxa"/>
            <w:vAlign w:val="center"/>
          </w:tcPr>
          <w:p w:rsidR="004949E6" w:rsidRPr="00C739B2" w:rsidRDefault="004949E6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302" w:type="dxa"/>
            <w:vAlign w:val="center"/>
          </w:tcPr>
          <w:p w:rsidR="004949E6" w:rsidRPr="00C739B2" w:rsidRDefault="004949E6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Ø</w:t>
            </w:r>
            <w:r>
              <w:rPr>
                <w:b/>
                <w:sz w:val="20"/>
                <w:szCs w:val="20"/>
              </w:rPr>
              <w:t xml:space="preserve"> щётки, м.</w:t>
            </w:r>
          </w:p>
        </w:tc>
        <w:tc>
          <w:tcPr>
            <w:tcW w:w="1573" w:type="dxa"/>
            <w:vAlign w:val="center"/>
          </w:tcPr>
          <w:p w:rsidR="004949E6" w:rsidRPr="00C739B2" w:rsidRDefault="007767C6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</w:t>
            </w:r>
            <w:r w:rsidR="004949E6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1276" w:type="dxa"/>
            <w:vAlign w:val="center"/>
          </w:tcPr>
          <w:p w:rsidR="004949E6" w:rsidRPr="00674681" w:rsidRDefault="00EF35C5" w:rsidP="003B183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Объ</w:t>
            </w:r>
            <w:r w:rsidR="00674681">
              <w:rPr>
                <w:b/>
                <w:sz w:val="20"/>
                <w:szCs w:val="20"/>
              </w:rPr>
              <w:t>ём</w:t>
            </w:r>
            <w:r w:rsidR="002F544B">
              <w:rPr>
                <w:b/>
                <w:sz w:val="20"/>
                <w:szCs w:val="20"/>
              </w:rPr>
              <w:t>, л.</w:t>
            </w:r>
          </w:p>
        </w:tc>
        <w:tc>
          <w:tcPr>
            <w:tcW w:w="1276" w:type="dxa"/>
            <w:vAlign w:val="center"/>
          </w:tcPr>
          <w:p w:rsidR="004949E6" w:rsidRPr="00C739B2" w:rsidRDefault="004949E6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Масса</w:t>
            </w:r>
            <w:r>
              <w:rPr>
                <w:b/>
                <w:sz w:val="20"/>
                <w:szCs w:val="20"/>
              </w:rPr>
              <w:t>, кг.</w:t>
            </w:r>
          </w:p>
        </w:tc>
        <w:tc>
          <w:tcPr>
            <w:tcW w:w="1276" w:type="dxa"/>
            <w:vAlign w:val="center"/>
          </w:tcPr>
          <w:p w:rsidR="004949E6" w:rsidRPr="00C739B2" w:rsidRDefault="004949E6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86" w:type="dxa"/>
            <w:vAlign w:val="center"/>
          </w:tcPr>
          <w:p w:rsidR="004949E6" w:rsidRPr="00C739B2" w:rsidRDefault="004949E6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4949E6" w:rsidTr="001A4D65">
        <w:tc>
          <w:tcPr>
            <w:tcW w:w="1656" w:type="dxa"/>
          </w:tcPr>
          <w:p w:rsidR="004949E6" w:rsidRPr="00C739B2" w:rsidRDefault="004949E6" w:rsidP="009A05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Щётка 100</w:t>
            </w:r>
          </w:p>
        </w:tc>
        <w:tc>
          <w:tcPr>
            <w:tcW w:w="1302" w:type="dxa"/>
          </w:tcPr>
          <w:p w:rsidR="004949E6" w:rsidRPr="003B183D" w:rsidRDefault="004949E6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573" w:type="dxa"/>
          </w:tcPr>
          <w:p w:rsidR="004949E6" w:rsidRPr="003B183D" w:rsidRDefault="007767C6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49E6" w:rsidRPr="003B183D" w:rsidRDefault="00674681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49E6" w:rsidRPr="003B183D" w:rsidRDefault="00215AD1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4949E6" w:rsidRPr="003B183D" w:rsidRDefault="004949E6" w:rsidP="00EB380E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C895</w:t>
            </w:r>
            <w:r w:rsidR="00EB380E">
              <w:rPr>
                <w:sz w:val="20"/>
                <w:szCs w:val="20"/>
              </w:rPr>
              <w:t>00</w:t>
            </w:r>
            <w:r w:rsidRPr="003B183D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949E6" w:rsidRPr="003B183D" w:rsidRDefault="004949E6" w:rsidP="009A05BC">
            <w:pPr>
              <w:jc w:val="both"/>
              <w:rPr>
                <w:sz w:val="20"/>
                <w:szCs w:val="20"/>
              </w:rPr>
            </w:pPr>
          </w:p>
        </w:tc>
      </w:tr>
      <w:tr w:rsidR="004949E6" w:rsidTr="001A4D65">
        <w:tc>
          <w:tcPr>
            <w:tcW w:w="1656" w:type="dxa"/>
          </w:tcPr>
          <w:p w:rsidR="004949E6" w:rsidRDefault="004949E6" w:rsidP="009315ED">
            <w:r>
              <w:rPr>
                <w:b/>
                <w:sz w:val="20"/>
                <w:szCs w:val="20"/>
              </w:rPr>
              <w:t>Щётка 12</w:t>
            </w:r>
            <w:r w:rsidRPr="00560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4949E6" w:rsidRPr="003B183D" w:rsidRDefault="004949E6" w:rsidP="0093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573" w:type="dxa"/>
          </w:tcPr>
          <w:p w:rsidR="004949E6" w:rsidRPr="003B183D" w:rsidRDefault="007767C6" w:rsidP="0093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4949E6" w:rsidRPr="003B183D" w:rsidRDefault="00674681" w:rsidP="0093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49E6" w:rsidRPr="003B183D" w:rsidRDefault="00215AD1" w:rsidP="0093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</w:tcPr>
          <w:p w:rsidR="004949E6" w:rsidRPr="003B183D" w:rsidRDefault="004949E6" w:rsidP="002C4C80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2C4C80">
              <w:rPr>
                <w:sz w:val="20"/>
                <w:szCs w:val="20"/>
              </w:rPr>
              <w:t>0220</w:t>
            </w:r>
          </w:p>
        </w:tc>
        <w:tc>
          <w:tcPr>
            <w:tcW w:w="986" w:type="dxa"/>
          </w:tcPr>
          <w:p w:rsidR="004949E6" w:rsidRPr="003B183D" w:rsidRDefault="004949E6" w:rsidP="009315ED">
            <w:pPr>
              <w:jc w:val="both"/>
              <w:rPr>
                <w:sz w:val="20"/>
                <w:szCs w:val="20"/>
              </w:rPr>
            </w:pPr>
          </w:p>
        </w:tc>
      </w:tr>
      <w:tr w:rsidR="004061F8" w:rsidTr="001A4D65">
        <w:tc>
          <w:tcPr>
            <w:tcW w:w="1656" w:type="dxa"/>
          </w:tcPr>
          <w:p w:rsidR="004061F8" w:rsidRDefault="004061F8" w:rsidP="004061F8">
            <w:r>
              <w:rPr>
                <w:b/>
                <w:sz w:val="20"/>
                <w:szCs w:val="20"/>
              </w:rPr>
              <w:t>Щётка 15</w:t>
            </w:r>
            <w:r w:rsidRPr="00560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 w:rsidRPr="00B7168C">
              <w:rPr>
                <w:sz w:val="20"/>
                <w:szCs w:val="20"/>
              </w:rPr>
              <w:t>0,48</w:t>
            </w:r>
          </w:p>
        </w:tc>
        <w:tc>
          <w:tcPr>
            <w:tcW w:w="1573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276" w:type="dxa"/>
          </w:tcPr>
          <w:p w:rsidR="004061F8" w:rsidRPr="004061F8" w:rsidRDefault="004061F8" w:rsidP="001A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C890223</w:t>
            </w:r>
          </w:p>
        </w:tc>
        <w:tc>
          <w:tcPr>
            <w:tcW w:w="986" w:type="dxa"/>
          </w:tcPr>
          <w:p w:rsidR="004061F8" w:rsidRPr="003B183D" w:rsidRDefault="004061F8" w:rsidP="004061F8">
            <w:pPr>
              <w:jc w:val="both"/>
              <w:rPr>
                <w:sz w:val="20"/>
                <w:szCs w:val="20"/>
              </w:rPr>
            </w:pPr>
          </w:p>
        </w:tc>
      </w:tr>
      <w:tr w:rsidR="004061F8" w:rsidTr="001A4D65">
        <w:tc>
          <w:tcPr>
            <w:tcW w:w="1656" w:type="dxa"/>
          </w:tcPr>
          <w:p w:rsidR="004061F8" w:rsidRDefault="004061F8" w:rsidP="00406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Бункер к 100</w:t>
            </w:r>
          </w:p>
        </w:tc>
        <w:tc>
          <w:tcPr>
            <w:tcW w:w="1302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4061F8" w:rsidRPr="003B183D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061F8" w:rsidRPr="004061F8" w:rsidRDefault="004061F8" w:rsidP="001A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C895001</w:t>
            </w:r>
          </w:p>
        </w:tc>
        <w:tc>
          <w:tcPr>
            <w:tcW w:w="986" w:type="dxa"/>
          </w:tcPr>
          <w:p w:rsidR="004061F8" w:rsidRPr="003B183D" w:rsidRDefault="004061F8" w:rsidP="004061F8">
            <w:pPr>
              <w:jc w:val="both"/>
              <w:rPr>
                <w:sz w:val="20"/>
                <w:szCs w:val="20"/>
              </w:rPr>
            </w:pPr>
          </w:p>
        </w:tc>
      </w:tr>
      <w:tr w:rsidR="004061F8" w:rsidTr="001A4D65">
        <w:tc>
          <w:tcPr>
            <w:tcW w:w="1656" w:type="dxa"/>
          </w:tcPr>
          <w:p w:rsidR="004061F8" w:rsidRDefault="004061F8" w:rsidP="004061F8">
            <w:r>
              <w:rPr>
                <w:b/>
                <w:sz w:val="20"/>
                <w:szCs w:val="20"/>
              </w:rPr>
              <w:t>Бункер к 12</w:t>
            </w:r>
            <w:r w:rsidRPr="00C14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4061F8" w:rsidRPr="003B183D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4061F8" w:rsidRPr="004061F8" w:rsidRDefault="004061F8" w:rsidP="001A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C890221</w:t>
            </w:r>
          </w:p>
        </w:tc>
        <w:tc>
          <w:tcPr>
            <w:tcW w:w="986" w:type="dxa"/>
          </w:tcPr>
          <w:p w:rsidR="004061F8" w:rsidRPr="003B183D" w:rsidRDefault="004061F8" w:rsidP="004061F8">
            <w:pPr>
              <w:jc w:val="both"/>
              <w:rPr>
                <w:sz w:val="20"/>
                <w:szCs w:val="20"/>
              </w:rPr>
            </w:pPr>
          </w:p>
        </w:tc>
      </w:tr>
      <w:tr w:rsidR="004061F8" w:rsidTr="001A4D65">
        <w:tc>
          <w:tcPr>
            <w:tcW w:w="1656" w:type="dxa"/>
          </w:tcPr>
          <w:p w:rsidR="004061F8" w:rsidRDefault="004061F8" w:rsidP="004061F8">
            <w:r>
              <w:rPr>
                <w:b/>
                <w:sz w:val="20"/>
                <w:szCs w:val="20"/>
              </w:rPr>
              <w:t>Бункер к 15</w:t>
            </w:r>
            <w:r w:rsidRPr="00C14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061F8" w:rsidRDefault="004061F8" w:rsidP="0040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4061F8" w:rsidRPr="004061F8" w:rsidRDefault="004061F8" w:rsidP="001A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C890224</w:t>
            </w:r>
          </w:p>
        </w:tc>
        <w:tc>
          <w:tcPr>
            <w:tcW w:w="986" w:type="dxa"/>
          </w:tcPr>
          <w:p w:rsidR="004061F8" w:rsidRPr="003B183D" w:rsidRDefault="004061F8" w:rsidP="004061F8">
            <w:pPr>
              <w:jc w:val="both"/>
              <w:rPr>
                <w:sz w:val="20"/>
                <w:szCs w:val="20"/>
              </w:rPr>
            </w:pPr>
          </w:p>
        </w:tc>
      </w:tr>
      <w:tr w:rsidR="00B7168C" w:rsidTr="00FA05A5">
        <w:tc>
          <w:tcPr>
            <w:tcW w:w="9345" w:type="dxa"/>
            <w:gridSpan w:val="7"/>
          </w:tcPr>
          <w:p w:rsidR="00B7168C" w:rsidRPr="007C49BF" w:rsidRDefault="007C49BF" w:rsidP="007C49BF">
            <w:pPr>
              <w:jc w:val="center"/>
              <w:rPr>
                <w:b/>
                <w:sz w:val="20"/>
                <w:szCs w:val="20"/>
              </w:rPr>
            </w:pPr>
            <w:r w:rsidRPr="007C49BF">
              <w:rPr>
                <w:b/>
                <w:sz w:val="20"/>
                <w:szCs w:val="20"/>
              </w:rPr>
              <w:t>Опции</w:t>
            </w:r>
          </w:p>
        </w:tc>
      </w:tr>
      <w:tr w:rsidR="007A32DF" w:rsidTr="001A4D65">
        <w:tc>
          <w:tcPr>
            <w:tcW w:w="4531" w:type="dxa"/>
            <w:gridSpan w:val="3"/>
          </w:tcPr>
          <w:p w:rsidR="007A32DF" w:rsidRDefault="007A32DF" w:rsidP="007A32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для увлажнения к 120</w:t>
            </w:r>
          </w:p>
        </w:tc>
        <w:tc>
          <w:tcPr>
            <w:tcW w:w="1276" w:type="dxa"/>
          </w:tcPr>
          <w:p w:rsidR="007A32DF" w:rsidRDefault="007A32DF" w:rsidP="007A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7A32DF" w:rsidRDefault="007A32DF" w:rsidP="007A3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32DF" w:rsidRDefault="007A32DF" w:rsidP="001A4D65">
            <w:pPr>
              <w:jc w:val="center"/>
            </w:pPr>
            <w:r w:rsidRPr="00775A44">
              <w:rPr>
                <w:sz w:val="20"/>
                <w:szCs w:val="20"/>
              </w:rPr>
              <w:t>C890</w:t>
            </w:r>
            <w:r>
              <w:rPr>
                <w:sz w:val="20"/>
                <w:szCs w:val="20"/>
              </w:rPr>
              <w:t>222</w:t>
            </w:r>
          </w:p>
        </w:tc>
        <w:tc>
          <w:tcPr>
            <w:tcW w:w="986" w:type="dxa"/>
          </w:tcPr>
          <w:p w:rsidR="007A32DF" w:rsidRPr="003B183D" w:rsidRDefault="007A32DF" w:rsidP="007A32DF">
            <w:pPr>
              <w:jc w:val="both"/>
              <w:rPr>
                <w:sz w:val="20"/>
                <w:szCs w:val="20"/>
              </w:rPr>
            </w:pPr>
          </w:p>
        </w:tc>
      </w:tr>
      <w:tr w:rsidR="007A32DF" w:rsidTr="001A4D65">
        <w:tc>
          <w:tcPr>
            <w:tcW w:w="4531" w:type="dxa"/>
            <w:gridSpan w:val="3"/>
          </w:tcPr>
          <w:p w:rsidR="007A32DF" w:rsidRDefault="007A32DF" w:rsidP="007A32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для увлажнения к 15</w:t>
            </w:r>
            <w:r w:rsidRPr="008C0C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32DF" w:rsidRDefault="007A32DF" w:rsidP="007A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A32DF" w:rsidRDefault="007A32DF" w:rsidP="007A3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32DF" w:rsidRDefault="007A32DF" w:rsidP="001A4D65">
            <w:pPr>
              <w:jc w:val="center"/>
            </w:pPr>
            <w:r w:rsidRPr="00775A44">
              <w:rPr>
                <w:sz w:val="20"/>
                <w:szCs w:val="20"/>
              </w:rPr>
              <w:t>C890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986" w:type="dxa"/>
          </w:tcPr>
          <w:p w:rsidR="007A32DF" w:rsidRPr="003B183D" w:rsidRDefault="007A32DF" w:rsidP="007A32DF">
            <w:pPr>
              <w:jc w:val="both"/>
              <w:rPr>
                <w:sz w:val="20"/>
                <w:szCs w:val="20"/>
              </w:rPr>
            </w:pPr>
          </w:p>
        </w:tc>
      </w:tr>
      <w:tr w:rsidR="007A32DF" w:rsidTr="001A4D65">
        <w:tc>
          <w:tcPr>
            <w:tcW w:w="7083" w:type="dxa"/>
            <w:gridSpan w:val="5"/>
          </w:tcPr>
          <w:p w:rsidR="007A32DF" w:rsidRDefault="007A32DF" w:rsidP="007A32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Боковая щётка для 120 и 150</w:t>
            </w:r>
          </w:p>
        </w:tc>
        <w:tc>
          <w:tcPr>
            <w:tcW w:w="1276" w:type="dxa"/>
          </w:tcPr>
          <w:p w:rsidR="007A32DF" w:rsidRDefault="007A32DF" w:rsidP="001A4D65">
            <w:pPr>
              <w:jc w:val="center"/>
            </w:pPr>
            <w:r w:rsidRPr="00210E93">
              <w:rPr>
                <w:sz w:val="20"/>
                <w:szCs w:val="20"/>
              </w:rPr>
              <w:t>C890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986" w:type="dxa"/>
          </w:tcPr>
          <w:p w:rsidR="007A32DF" w:rsidRPr="003B183D" w:rsidRDefault="007A32DF" w:rsidP="007A32DF">
            <w:pPr>
              <w:jc w:val="both"/>
              <w:rPr>
                <w:sz w:val="20"/>
                <w:szCs w:val="20"/>
              </w:rPr>
            </w:pPr>
          </w:p>
        </w:tc>
      </w:tr>
      <w:tr w:rsidR="007A32DF" w:rsidTr="001A4D65">
        <w:tc>
          <w:tcPr>
            <w:tcW w:w="7083" w:type="dxa"/>
            <w:gridSpan w:val="5"/>
          </w:tcPr>
          <w:p w:rsidR="007A32DF" w:rsidRDefault="007A32DF" w:rsidP="007A32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Гидравлический комплект для открывания бункера для 120 и 150</w:t>
            </w:r>
          </w:p>
        </w:tc>
        <w:tc>
          <w:tcPr>
            <w:tcW w:w="1276" w:type="dxa"/>
          </w:tcPr>
          <w:p w:rsidR="007A32DF" w:rsidRDefault="007A32DF" w:rsidP="001A4D65">
            <w:pPr>
              <w:jc w:val="center"/>
            </w:pPr>
            <w:r w:rsidRPr="00210E93">
              <w:rPr>
                <w:sz w:val="20"/>
                <w:szCs w:val="20"/>
              </w:rPr>
              <w:t>C890</w:t>
            </w:r>
            <w:r>
              <w:rPr>
                <w:sz w:val="20"/>
                <w:szCs w:val="20"/>
              </w:rPr>
              <w:t>228</w:t>
            </w:r>
          </w:p>
        </w:tc>
        <w:tc>
          <w:tcPr>
            <w:tcW w:w="986" w:type="dxa"/>
          </w:tcPr>
          <w:p w:rsidR="007A32DF" w:rsidRPr="003B183D" w:rsidRDefault="007A32DF" w:rsidP="007A32DF">
            <w:pPr>
              <w:jc w:val="both"/>
              <w:rPr>
                <w:sz w:val="20"/>
                <w:szCs w:val="20"/>
              </w:rPr>
            </w:pPr>
          </w:p>
        </w:tc>
      </w:tr>
    </w:tbl>
    <w:p w:rsidR="002937AF" w:rsidRPr="00664D23" w:rsidRDefault="002937AF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1"/>
        <w:gridCol w:w="447"/>
        <w:gridCol w:w="447"/>
        <w:gridCol w:w="434"/>
        <w:gridCol w:w="502"/>
        <w:gridCol w:w="477"/>
        <w:gridCol w:w="441"/>
        <w:gridCol w:w="470"/>
        <w:gridCol w:w="470"/>
        <w:gridCol w:w="441"/>
        <w:gridCol w:w="445"/>
        <w:gridCol w:w="476"/>
        <w:gridCol w:w="521"/>
        <w:gridCol w:w="521"/>
        <w:gridCol w:w="521"/>
        <w:gridCol w:w="521"/>
        <w:gridCol w:w="519"/>
        <w:gridCol w:w="511"/>
      </w:tblGrid>
      <w:tr w:rsidR="00C26BCB" w:rsidRPr="0072206A" w:rsidTr="000C0C1B">
        <w:tc>
          <w:tcPr>
            <w:tcW w:w="1271" w:type="dxa"/>
            <w:vMerge w:val="restart"/>
            <w:vAlign w:val="center"/>
          </w:tcPr>
          <w:p w:rsidR="00C26BCB" w:rsidRPr="00C739B2" w:rsidRDefault="00F912F2" w:rsidP="002937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74" w:type="dxa"/>
            <w:gridSpan w:val="17"/>
            <w:vAlign w:val="center"/>
          </w:tcPr>
          <w:p w:rsidR="00C26BCB" w:rsidRPr="00C739B2" w:rsidRDefault="00C26BCB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B06950" w:rsidRPr="0072206A" w:rsidTr="000C0C1B">
        <w:trPr>
          <w:trHeight w:val="245"/>
        </w:trPr>
        <w:tc>
          <w:tcPr>
            <w:tcW w:w="1271" w:type="dxa"/>
            <w:vMerge/>
          </w:tcPr>
          <w:p w:rsidR="00C26BCB" w:rsidRPr="00C739B2" w:rsidRDefault="00C26BCB" w:rsidP="001160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6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9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9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4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19" w:type="dxa"/>
            <w:vMerge w:val="restart"/>
            <w:vAlign w:val="center"/>
          </w:tcPr>
          <w:p w:rsidR="00C26BCB" w:rsidRPr="00B06950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  <w:r w:rsidR="005E4BE4" w:rsidRPr="00C739B2">
              <w:rPr>
                <w:rFonts w:cstheme="minorHAns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11" w:type="dxa"/>
            <w:vMerge w:val="restart"/>
            <w:vAlign w:val="center"/>
          </w:tcPr>
          <w:p w:rsidR="00C26BCB" w:rsidRPr="00C739B2" w:rsidRDefault="00C26BCB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010B65" w:rsidRPr="0072206A" w:rsidTr="00E55350">
        <w:trPr>
          <w:trHeight w:val="244"/>
        </w:trPr>
        <w:tc>
          <w:tcPr>
            <w:tcW w:w="1271" w:type="dxa"/>
            <w:vMerge/>
          </w:tcPr>
          <w:p w:rsidR="00010B65" w:rsidRPr="00C739B2" w:rsidRDefault="00010B65" w:rsidP="00C26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80" w:type="dxa"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84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243" w:type="dxa"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484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010B65" w:rsidRPr="0072206A" w:rsidRDefault="00010B65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39" w:type="dxa"/>
          </w:tcPr>
          <w:p w:rsidR="00010B65" w:rsidRPr="0072206A" w:rsidRDefault="00010B65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39" w:type="dxa"/>
          </w:tcPr>
          <w:p w:rsidR="00010B65" w:rsidRPr="0072206A" w:rsidRDefault="00010B65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19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010B65" w:rsidRPr="0072206A" w:rsidRDefault="00010B65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10B65" w:rsidRPr="0072206A" w:rsidTr="00190EB5">
        <w:tc>
          <w:tcPr>
            <w:tcW w:w="1271" w:type="dxa"/>
          </w:tcPr>
          <w:p w:rsidR="00010B65" w:rsidRPr="00F912F2" w:rsidRDefault="00010B65" w:rsidP="00FF2871">
            <w:pPr>
              <w:rPr>
                <w:b/>
                <w:sz w:val="20"/>
                <w:szCs w:val="20"/>
              </w:rPr>
            </w:pPr>
            <w:r w:rsidRPr="00F912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F912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E599" w:themeFill="accent4" w:themeFillTint="66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0B65" w:rsidRPr="0072206A" w:rsidTr="00AB190A">
        <w:tc>
          <w:tcPr>
            <w:tcW w:w="1271" w:type="dxa"/>
          </w:tcPr>
          <w:p w:rsidR="00010B65" w:rsidRPr="00F912F2" w:rsidRDefault="00010B65" w:rsidP="00FF2871">
            <w:pPr>
              <w:rPr>
                <w:b/>
                <w:sz w:val="20"/>
                <w:szCs w:val="20"/>
              </w:rPr>
            </w:pPr>
            <w:r w:rsidRPr="00F912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12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C00000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E599" w:themeFill="accent4" w:themeFillTint="66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0B65" w:rsidRPr="0072206A" w:rsidTr="009563B7">
        <w:tc>
          <w:tcPr>
            <w:tcW w:w="1271" w:type="dxa"/>
          </w:tcPr>
          <w:p w:rsidR="00010B65" w:rsidRPr="00F912F2" w:rsidRDefault="00010B65" w:rsidP="00F91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C00000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538135" w:themeFill="accent6" w:themeFillShade="BF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E599" w:themeFill="accent4" w:themeFillTint="66"/>
          </w:tcPr>
          <w:p w:rsidR="00010B65" w:rsidRPr="0072206A" w:rsidRDefault="00010B65" w:rsidP="00F912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55DDA" w:rsidRPr="0072206A" w:rsidRDefault="000B66A3" w:rsidP="00AA6298">
      <w:pPr>
        <w:spacing w:after="0" w:line="240" w:lineRule="auto"/>
        <w:rPr>
          <w:rFonts w:cstheme="minorHAnsi"/>
          <w:sz w:val="20"/>
          <w:szCs w:val="20"/>
        </w:rPr>
      </w:pPr>
      <w:r w:rsidRPr="0072206A">
        <w:rPr>
          <w:rFonts w:cstheme="minorHAnsi"/>
          <w:sz w:val="20"/>
          <w:szCs w:val="20"/>
        </w:rPr>
        <w:t xml:space="preserve">* - </w:t>
      </w:r>
      <w:r w:rsidR="00255DDA" w:rsidRPr="00255DDA">
        <w:rPr>
          <w:rFonts w:cstheme="minorHAnsi"/>
          <w:sz w:val="20"/>
          <w:szCs w:val="20"/>
        </w:rPr>
        <w:t>Требуется адаптер C890025</w:t>
      </w: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226BC3" w:rsidRPr="00226BC3" w:rsidRDefault="00226BC3" w:rsidP="001C2356">
      <w:pPr>
        <w:rPr>
          <w:sz w:val="16"/>
          <w:szCs w:val="16"/>
        </w:rPr>
      </w:pPr>
    </w:p>
    <w:sectPr w:rsidR="00226BC3" w:rsidRPr="00226BC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23" w:rsidRDefault="00A95323">
    <w:pPr>
      <w:pStyle w:val="a3"/>
    </w:pPr>
    <w:r w:rsidRPr="00A95323">
      <w:drawing>
        <wp:anchor distT="0" distB="0" distL="114300" distR="114300" simplePos="0" relativeHeight="251659264" behindDoc="1" locked="0" layoutInCell="1" allowOverlap="1" wp14:anchorId="4E2A54A9" wp14:editId="48FEAF6F">
          <wp:simplePos x="0" y="0"/>
          <wp:positionH relativeFrom="column">
            <wp:posOffset>-1114425</wp:posOffset>
          </wp:positionH>
          <wp:positionV relativeFrom="paragraph">
            <wp:posOffset>-448310</wp:posOffset>
          </wp:positionV>
          <wp:extent cx="7581900" cy="1466850"/>
          <wp:effectExtent l="19050" t="0" r="0" b="0"/>
          <wp:wrapNone/>
          <wp:docPr id="286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5323">
      <w:drawing>
        <wp:anchor distT="0" distB="0" distL="114300" distR="114300" simplePos="0" relativeHeight="251660288" behindDoc="0" locked="0" layoutInCell="1" allowOverlap="1" wp14:anchorId="263F3D92" wp14:editId="6329CF92">
          <wp:simplePos x="0" y="0"/>
          <wp:positionH relativeFrom="column">
            <wp:posOffset>4448175</wp:posOffset>
          </wp:positionH>
          <wp:positionV relativeFrom="paragraph">
            <wp:posOffset>313690</wp:posOffset>
          </wp:positionV>
          <wp:extent cx="1209675" cy="304800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63DC"/>
    <w:rsid w:val="00010B65"/>
    <w:rsid w:val="00071DDD"/>
    <w:rsid w:val="00081D6E"/>
    <w:rsid w:val="00085E55"/>
    <w:rsid w:val="000A25AB"/>
    <w:rsid w:val="000A3B04"/>
    <w:rsid w:val="000B66A3"/>
    <w:rsid w:val="000C0077"/>
    <w:rsid w:val="000C0C1B"/>
    <w:rsid w:val="000D36F1"/>
    <w:rsid w:val="000E29AC"/>
    <w:rsid w:val="001160AA"/>
    <w:rsid w:val="00124B86"/>
    <w:rsid w:val="00140907"/>
    <w:rsid w:val="001819A0"/>
    <w:rsid w:val="00187BF6"/>
    <w:rsid w:val="00190EB5"/>
    <w:rsid w:val="0019595A"/>
    <w:rsid w:val="0019775A"/>
    <w:rsid w:val="001A4D65"/>
    <w:rsid w:val="001C2356"/>
    <w:rsid w:val="002015EA"/>
    <w:rsid w:val="00215AD1"/>
    <w:rsid w:val="002241C8"/>
    <w:rsid w:val="00226BC3"/>
    <w:rsid w:val="00253093"/>
    <w:rsid w:val="00255DDA"/>
    <w:rsid w:val="002937AF"/>
    <w:rsid w:val="002A09AA"/>
    <w:rsid w:val="002B28FC"/>
    <w:rsid w:val="002C2606"/>
    <w:rsid w:val="002C4C80"/>
    <w:rsid w:val="002C7126"/>
    <w:rsid w:val="002D454B"/>
    <w:rsid w:val="002F544B"/>
    <w:rsid w:val="00312217"/>
    <w:rsid w:val="00327ADF"/>
    <w:rsid w:val="0033610F"/>
    <w:rsid w:val="003363FA"/>
    <w:rsid w:val="00355AF3"/>
    <w:rsid w:val="00370AD5"/>
    <w:rsid w:val="003A64A2"/>
    <w:rsid w:val="003B183D"/>
    <w:rsid w:val="003B3C82"/>
    <w:rsid w:val="003F3603"/>
    <w:rsid w:val="004061F8"/>
    <w:rsid w:val="004142A1"/>
    <w:rsid w:val="00426BCE"/>
    <w:rsid w:val="00466060"/>
    <w:rsid w:val="004949E6"/>
    <w:rsid w:val="004C284C"/>
    <w:rsid w:val="004D0778"/>
    <w:rsid w:val="004E022F"/>
    <w:rsid w:val="004E1751"/>
    <w:rsid w:val="00585FBF"/>
    <w:rsid w:val="005B0C68"/>
    <w:rsid w:val="005B5789"/>
    <w:rsid w:val="005C1D5F"/>
    <w:rsid w:val="005C5A5F"/>
    <w:rsid w:val="005E4BE4"/>
    <w:rsid w:val="00602CF1"/>
    <w:rsid w:val="0063396F"/>
    <w:rsid w:val="006514B0"/>
    <w:rsid w:val="00664D23"/>
    <w:rsid w:val="00674681"/>
    <w:rsid w:val="00697979"/>
    <w:rsid w:val="006E3B1A"/>
    <w:rsid w:val="007163D9"/>
    <w:rsid w:val="0072206A"/>
    <w:rsid w:val="0073134F"/>
    <w:rsid w:val="007571C6"/>
    <w:rsid w:val="00765E96"/>
    <w:rsid w:val="007743C4"/>
    <w:rsid w:val="007767C6"/>
    <w:rsid w:val="007A32DF"/>
    <w:rsid w:val="007C49BF"/>
    <w:rsid w:val="007D65CE"/>
    <w:rsid w:val="007F0604"/>
    <w:rsid w:val="007F14E6"/>
    <w:rsid w:val="0082118C"/>
    <w:rsid w:val="00822259"/>
    <w:rsid w:val="00855A09"/>
    <w:rsid w:val="00884543"/>
    <w:rsid w:val="008C0CBD"/>
    <w:rsid w:val="009315ED"/>
    <w:rsid w:val="009515D7"/>
    <w:rsid w:val="00952EFA"/>
    <w:rsid w:val="009751A2"/>
    <w:rsid w:val="00977816"/>
    <w:rsid w:val="009A05BC"/>
    <w:rsid w:val="009C0D32"/>
    <w:rsid w:val="009D190E"/>
    <w:rsid w:val="009F015E"/>
    <w:rsid w:val="00A10950"/>
    <w:rsid w:val="00A14AE8"/>
    <w:rsid w:val="00A15557"/>
    <w:rsid w:val="00A20DC9"/>
    <w:rsid w:val="00A25ADD"/>
    <w:rsid w:val="00A73F47"/>
    <w:rsid w:val="00A95323"/>
    <w:rsid w:val="00AA26E3"/>
    <w:rsid w:val="00AA6298"/>
    <w:rsid w:val="00AC0DA9"/>
    <w:rsid w:val="00AD5DE5"/>
    <w:rsid w:val="00AE04CF"/>
    <w:rsid w:val="00B03BAA"/>
    <w:rsid w:val="00B06950"/>
    <w:rsid w:val="00B1615C"/>
    <w:rsid w:val="00B200EF"/>
    <w:rsid w:val="00B43D60"/>
    <w:rsid w:val="00B55350"/>
    <w:rsid w:val="00B7168C"/>
    <w:rsid w:val="00B86DE5"/>
    <w:rsid w:val="00BE42E4"/>
    <w:rsid w:val="00C21BB7"/>
    <w:rsid w:val="00C26BCB"/>
    <w:rsid w:val="00C360D2"/>
    <w:rsid w:val="00C739B2"/>
    <w:rsid w:val="00CA64C4"/>
    <w:rsid w:val="00CB53F6"/>
    <w:rsid w:val="00CC2D1D"/>
    <w:rsid w:val="00CD4232"/>
    <w:rsid w:val="00DB00D1"/>
    <w:rsid w:val="00DB0918"/>
    <w:rsid w:val="00DB225F"/>
    <w:rsid w:val="00DD5737"/>
    <w:rsid w:val="00DE0B0D"/>
    <w:rsid w:val="00DF7F47"/>
    <w:rsid w:val="00E075F6"/>
    <w:rsid w:val="00E34844"/>
    <w:rsid w:val="00E47B87"/>
    <w:rsid w:val="00EA111D"/>
    <w:rsid w:val="00EB380E"/>
    <w:rsid w:val="00EC2DFD"/>
    <w:rsid w:val="00ED0E2D"/>
    <w:rsid w:val="00ED63EA"/>
    <w:rsid w:val="00EF35C5"/>
    <w:rsid w:val="00F61524"/>
    <w:rsid w:val="00F721D5"/>
    <w:rsid w:val="00F812A8"/>
    <w:rsid w:val="00F912F2"/>
    <w:rsid w:val="00F94759"/>
    <w:rsid w:val="00F972BA"/>
    <w:rsid w:val="00FC1A70"/>
    <w:rsid w:val="00FD46C4"/>
    <w:rsid w:val="00FE4B18"/>
    <w:rsid w:val="00FF0361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0CFB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081F-7F82-47D4-8311-4D105D56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Марина Петрова</cp:lastModifiedBy>
  <cp:revision>146</cp:revision>
  <dcterms:created xsi:type="dcterms:W3CDTF">2019-03-21T08:12:00Z</dcterms:created>
  <dcterms:modified xsi:type="dcterms:W3CDTF">2019-04-15T11:34:00Z</dcterms:modified>
</cp:coreProperties>
</file>